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12" w:rsidRPr="000B3AE1" w:rsidRDefault="00221A12" w:rsidP="00221A12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0B3AE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Прокуратура Сулейман-Стальского района разъясняет законодательство о порядке проведения контролирующими органами проверок в отношении субъектов предпринимательской деятельности</w:t>
      </w:r>
    </w:p>
    <w:p w:rsidR="00221A12" w:rsidRPr="000B3AE1" w:rsidRDefault="00221A12" w:rsidP="00221A12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21A12" w:rsidRPr="001D7D7A" w:rsidRDefault="00221A12" w:rsidP="008D3EBE">
      <w:pPr>
        <w:widowControl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proofErr w:type="gramStart"/>
      <w:r w:rsidRPr="001D7D7A">
        <w:rPr>
          <w:rFonts w:ascii="Times New Roman" w:eastAsia="Times New Roman" w:hAnsi="Times New Roman" w:cs="Times New Roman"/>
          <w:sz w:val="27"/>
          <w:szCs w:val="27"/>
          <w:lang w:bidi="ar-SA"/>
        </w:rPr>
        <w:t>Федеральный закон от 26 декабря 2008 г.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ФЗ от 26 декабря 2008 г. N 294) регулирует отношения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</w:t>
      </w:r>
      <w:proofErr w:type="gramEnd"/>
      <w:r w:rsidRPr="001D7D7A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контроля.</w:t>
      </w:r>
    </w:p>
    <w:p w:rsidR="00221A12" w:rsidRPr="001D7D7A" w:rsidRDefault="00221A12" w:rsidP="008D3EBE">
      <w:pPr>
        <w:widowControl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 w:rsidRPr="001D7D7A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В соответствие со ст. 9 ФЗ от 26 декабря 2008 г. № 294 плановые проверки проводятся не чаще чем один раз в три года и должны проводиться на основании разрабатываемых органами государственного контроля (надзора), органами муниципального контроля в соответствии с их полномочиями ежегодных планов. </w:t>
      </w:r>
      <w:proofErr w:type="gramStart"/>
      <w:r w:rsidRPr="001D7D7A">
        <w:rPr>
          <w:rFonts w:ascii="Times New Roman" w:eastAsia="Times New Roman" w:hAnsi="Times New Roman" w:cs="Times New Roman"/>
          <w:sz w:val="27"/>
          <w:szCs w:val="27"/>
          <w:lang w:bidi="ar-SA"/>
        </w:rPr>
        <w:t>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руководителя, заместителя руководителя органа государственного контроля (надзора),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</w:t>
      </w:r>
      <w:proofErr w:type="gramEnd"/>
      <w:r w:rsidRPr="001D7D7A">
        <w:rPr>
          <w:rFonts w:ascii="Times New Roman" w:eastAsia="Times New Roman" w:hAnsi="Times New Roman" w:cs="Times New Roman"/>
          <w:sz w:val="27"/>
          <w:szCs w:val="27"/>
          <w:lang w:bidi="ar-SA"/>
        </w:rPr>
        <w:t>.</w:t>
      </w:r>
    </w:p>
    <w:p w:rsidR="00221A12" w:rsidRPr="001D7D7A" w:rsidRDefault="00221A12" w:rsidP="008D3EBE">
      <w:pPr>
        <w:widowControl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 w:rsidRPr="001D7D7A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Неисполнение указанных требований ФЗ от 26 декабря 2008 г. № 294 при проведении плановых проверок является грубым нарушением закона. Результаты проверки, проведенной органом государственного контроля (надзора), органом муниципального </w:t>
      </w:r>
      <w:proofErr w:type="gramStart"/>
      <w:r w:rsidRPr="001D7D7A">
        <w:rPr>
          <w:rFonts w:ascii="Times New Roman" w:eastAsia="Times New Roman" w:hAnsi="Times New Roman" w:cs="Times New Roman"/>
          <w:sz w:val="27"/>
          <w:szCs w:val="27"/>
          <w:lang w:bidi="ar-SA"/>
        </w:rPr>
        <w:t>контроля</w:t>
      </w:r>
      <w:proofErr w:type="gramEnd"/>
      <w:r w:rsidRPr="001D7D7A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с грубым нарушением установленных ФЗ от 26 декабря 2008 г. № 294 требований к организации и проведению проверок, не могут являться доказательствами нарушения юридическим лицом, индивидуальным предпринимателем обязательных требований и требований, установленных муниципальными правовыми актами.</w:t>
      </w:r>
    </w:p>
    <w:p w:rsidR="00221A12" w:rsidRDefault="00221A12" w:rsidP="008D3EB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D7D7A">
        <w:rPr>
          <w:rFonts w:ascii="Times New Roman" w:eastAsia="Times New Roman" w:hAnsi="Times New Roman" w:cs="Times New Roman"/>
          <w:sz w:val="27"/>
          <w:szCs w:val="27"/>
          <w:lang w:bidi="ar-SA"/>
        </w:rPr>
        <w:t>В случае обнаружения нарушений в действиях (решениях) должностных лиц органов государственного контроля (надзора), органов муниципального контроля, предприниматели вправе обратиться с заявлением за защитой нарушенных прав в прокуратуру Сулейман-Стальского района</w:t>
      </w:r>
      <w:r w:rsidR="00921FBC" w:rsidRPr="001D7D7A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лично или на </w:t>
      </w:r>
      <w:r w:rsidR="00372A61" w:rsidRPr="001D7D7A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мобильный </w:t>
      </w:r>
      <w:r w:rsidR="00921FBC" w:rsidRPr="001D7D7A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номер дежурного прокурора </w:t>
      </w:r>
      <w:r w:rsidR="00372A61" w:rsidRPr="001D7D7A">
        <w:rPr>
          <w:rFonts w:ascii="Times New Roman" w:eastAsia="Times New Roman" w:hAnsi="Times New Roman" w:cs="Times New Roman"/>
          <w:sz w:val="27"/>
          <w:szCs w:val="27"/>
          <w:lang w:bidi="ar-SA"/>
        </w:rPr>
        <w:t>района (8-928-046-85-</w:t>
      </w:r>
      <w:r w:rsidR="00372A61">
        <w:rPr>
          <w:rFonts w:ascii="Times New Roman" w:eastAsia="Times New Roman" w:hAnsi="Times New Roman" w:cs="Times New Roman"/>
          <w:sz w:val="28"/>
          <w:szCs w:val="28"/>
          <w:lang w:bidi="ar-SA"/>
        </w:rPr>
        <w:t>05)</w:t>
      </w:r>
      <w:r w:rsidR="00372A61" w:rsidRPr="000B3AE1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372A61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</w:p>
    <w:p w:rsidR="00221A12" w:rsidRDefault="00221A12" w:rsidP="00221A12">
      <w:pPr>
        <w:widowControl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21A12" w:rsidRDefault="00221A12" w:rsidP="00221A12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Старший помощник прокурора</w:t>
      </w:r>
    </w:p>
    <w:p w:rsidR="00221A12" w:rsidRDefault="00221A12" w:rsidP="00221A12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Сулейман-Стальского района</w:t>
      </w:r>
    </w:p>
    <w:p w:rsidR="00221A12" w:rsidRDefault="00221A12" w:rsidP="00221A12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21A12" w:rsidRPr="00221A12" w:rsidRDefault="00221A12" w:rsidP="00221A12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юрист 1 класса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Ш.Б. Мусаев</w:t>
      </w:r>
    </w:p>
    <w:sectPr w:rsidR="00221A12" w:rsidRPr="00221A12" w:rsidSect="0096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1A12"/>
    <w:rsid w:val="001D7D7A"/>
    <w:rsid w:val="00221A12"/>
    <w:rsid w:val="00372A61"/>
    <w:rsid w:val="00630C0D"/>
    <w:rsid w:val="007B465E"/>
    <w:rsid w:val="008D3EBE"/>
    <w:rsid w:val="00921FBC"/>
    <w:rsid w:val="0096115B"/>
    <w:rsid w:val="009D20E0"/>
    <w:rsid w:val="00B91B63"/>
    <w:rsid w:val="00DD1D42"/>
    <w:rsid w:val="00F1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2</cp:revision>
  <cp:lastPrinted>2020-03-30T13:39:00Z</cp:lastPrinted>
  <dcterms:created xsi:type="dcterms:W3CDTF">2020-03-30T13:31:00Z</dcterms:created>
  <dcterms:modified xsi:type="dcterms:W3CDTF">2020-03-30T14:31:00Z</dcterms:modified>
</cp:coreProperties>
</file>